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EAB" w:rsidRPr="00762DE8" w:rsidRDefault="00227185">
      <w:pPr>
        <w:rPr>
          <w:sz w:val="32"/>
          <w:szCs w:val="32"/>
        </w:rPr>
      </w:pPr>
      <w:r w:rsidRPr="00762DE8">
        <w:rPr>
          <w:sz w:val="32"/>
          <w:szCs w:val="32"/>
        </w:rPr>
        <w:t>Read the following passage and answer the questions below.</w:t>
      </w:r>
    </w:p>
    <w:p w:rsidR="00227185" w:rsidRPr="00762DE8" w:rsidRDefault="00227185">
      <w:pPr>
        <w:rPr>
          <w:sz w:val="32"/>
          <w:szCs w:val="32"/>
        </w:rPr>
      </w:pPr>
      <w:r w:rsidRPr="00762DE8">
        <w:rPr>
          <w:sz w:val="32"/>
          <w:szCs w:val="32"/>
        </w:rPr>
        <w:t xml:space="preserve">Background: Horace Mann was an education reformer from the 1800s. He wanted to create a secular education system that would show not only the economic reasons for education but also the social reasons why having a taxpayer funded public education system is needed </w:t>
      </w:r>
      <w:r w:rsidR="0028659A" w:rsidRPr="00762DE8">
        <w:rPr>
          <w:sz w:val="32"/>
          <w:szCs w:val="32"/>
        </w:rPr>
        <w:t>in a republic.</w:t>
      </w:r>
      <w:r w:rsidRPr="00762DE8">
        <w:rPr>
          <w:sz w:val="32"/>
          <w:szCs w:val="32"/>
        </w:rPr>
        <w:t xml:space="preserve">  (I would put this in your people chart.) </w:t>
      </w:r>
    </w:p>
    <w:p w:rsidR="0028659A" w:rsidRPr="00762DE8" w:rsidRDefault="0028659A">
      <w:pPr>
        <w:rPr>
          <w:sz w:val="32"/>
          <w:szCs w:val="32"/>
        </w:rPr>
      </w:pPr>
      <w:r w:rsidRPr="00762DE8">
        <w:rPr>
          <w:sz w:val="32"/>
          <w:szCs w:val="32"/>
        </w:rPr>
        <w:t xml:space="preserve"> </w:t>
      </w:r>
    </w:p>
    <w:tbl>
      <w:tblPr>
        <w:tblStyle w:val="TableGrid"/>
        <w:tblW w:w="0" w:type="auto"/>
        <w:tblLook w:val="04A0" w:firstRow="1" w:lastRow="0" w:firstColumn="1" w:lastColumn="0" w:noHBand="0" w:noVBand="1"/>
      </w:tblPr>
      <w:tblGrid>
        <w:gridCol w:w="9350"/>
      </w:tblGrid>
      <w:tr w:rsidR="0028659A" w:rsidRPr="00762DE8" w:rsidTr="0028659A">
        <w:tc>
          <w:tcPr>
            <w:tcW w:w="9350" w:type="dxa"/>
          </w:tcPr>
          <w:p w:rsidR="0028659A" w:rsidRPr="00762DE8" w:rsidRDefault="0028659A" w:rsidP="0028659A">
            <w:pPr>
              <w:pStyle w:val="Heading1"/>
              <w:spacing w:before="0" w:after="0"/>
              <w:outlineLvl w:val="0"/>
              <w:rPr>
                <w:rFonts w:ascii="Times" w:hAnsi="Times"/>
                <w:i/>
                <w:color w:val="000000"/>
              </w:rPr>
            </w:pPr>
            <w:r w:rsidRPr="00762DE8">
              <w:rPr>
                <w:rFonts w:ascii="Times" w:hAnsi="Times"/>
                <w:i/>
                <w:color w:val="000000"/>
              </w:rPr>
              <w:t>The Pecuniary Value of Education</w:t>
            </w:r>
          </w:p>
          <w:p w:rsidR="0028659A" w:rsidRPr="00762DE8" w:rsidRDefault="0028659A" w:rsidP="0028659A">
            <w:pPr>
              <w:pStyle w:val="Heading1"/>
              <w:spacing w:before="0" w:after="0"/>
              <w:ind w:right="-87"/>
              <w:outlineLvl w:val="0"/>
              <w:rPr>
                <w:rFonts w:ascii="Times" w:hAnsi="Times"/>
                <w:b w:val="0"/>
                <w:color w:val="000000"/>
              </w:rPr>
            </w:pPr>
            <w:r w:rsidRPr="00762DE8">
              <w:rPr>
                <w:rFonts w:ascii="Times" w:hAnsi="Times"/>
                <w:b w:val="0"/>
                <w:color w:val="000000"/>
              </w:rPr>
              <w:t xml:space="preserve">I am the more induced to take this view of the subject because the advocates and eulogists of education have rarely, if ever, descended to so humble a duty as to demonstrate its pecuniary value both to individuals and to society. They have </w:t>
            </w:r>
            <w:proofErr w:type="spellStart"/>
            <w:r w:rsidRPr="00762DE8">
              <w:rPr>
                <w:rFonts w:ascii="Times" w:hAnsi="Times"/>
                <w:b w:val="0"/>
                <w:color w:val="000000"/>
              </w:rPr>
              <w:t>expended</w:t>
            </w:r>
            <w:proofErr w:type="spellEnd"/>
            <w:r w:rsidRPr="00762DE8">
              <w:rPr>
                <w:rFonts w:ascii="Times" w:hAnsi="Times"/>
                <w:b w:val="0"/>
                <w:color w:val="000000"/>
              </w:rPr>
              <w:t xml:space="preserve"> their strength in portraying its loftier attributes, its gladdening, refining, humanizing tendencies. They have not deigned to show how it can raise more abundant harvests and multiply the conveniences of domestic life; how it can build, transport, manufacture, mine, navigate, fortify; how, in fine, a single </w:t>
            </w:r>
            <w:hyperlink r:id="rId7" w:history="1">
              <w:r w:rsidRPr="00762DE8">
                <w:rPr>
                  <w:rStyle w:val="itxtrst"/>
                  <w:rFonts w:ascii="Times" w:hAnsi="Times"/>
                  <w:b w:val="0"/>
                  <w:color w:val="006400"/>
                  <w:u w:val="single"/>
                </w:rPr>
                <w:t>new idea</w:t>
              </w:r>
            </w:hyperlink>
            <w:r w:rsidRPr="00762DE8">
              <w:rPr>
                <w:rFonts w:ascii="Times" w:hAnsi="Times"/>
                <w:b w:val="0"/>
                <w:color w:val="000000"/>
              </w:rPr>
              <w:t xml:space="preserve"> is often worth more to an individual than a hundred workmen and to a nation than the addition of provinces to its territory. I have novel and striking evidence to prove that education is convertible into houses and lands, as well as into power and virtue. ...</w:t>
            </w:r>
          </w:p>
          <w:p w:rsidR="0028659A" w:rsidRPr="00762DE8" w:rsidRDefault="0028659A" w:rsidP="0028659A">
            <w:pPr>
              <w:jc w:val="right"/>
              <w:rPr>
                <w:sz w:val="32"/>
                <w:szCs w:val="32"/>
              </w:rPr>
            </w:pPr>
            <w:r w:rsidRPr="00762DE8">
              <w:rPr>
                <w:sz w:val="32"/>
                <w:szCs w:val="32"/>
              </w:rPr>
              <w:t>Horace Mann</w:t>
            </w:r>
          </w:p>
          <w:p w:rsidR="0028659A" w:rsidRPr="00762DE8" w:rsidRDefault="0028659A">
            <w:pPr>
              <w:rPr>
                <w:sz w:val="32"/>
                <w:szCs w:val="32"/>
              </w:rPr>
            </w:pPr>
          </w:p>
        </w:tc>
      </w:tr>
    </w:tbl>
    <w:p w:rsidR="00227185" w:rsidRPr="00762DE8" w:rsidRDefault="00227185">
      <w:pPr>
        <w:rPr>
          <w:sz w:val="32"/>
          <w:szCs w:val="32"/>
        </w:rPr>
      </w:pPr>
    </w:p>
    <w:p w:rsidR="0028659A" w:rsidRPr="00762DE8" w:rsidRDefault="0028659A" w:rsidP="0028659A">
      <w:pPr>
        <w:pStyle w:val="ListParagraph"/>
        <w:numPr>
          <w:ilvl w:val="0"/>
          <w:numId w:val="1"/>
        </w:numPr>
        <w:rPr>
          <w:sz w:val="32"/>
          <w:szCs w:val="32"/>
        </w:rPr>
      </w:pPr>
      <w:r w:rsidRPr="00762DE8">
        <w:rPr>
          <w:sz w:val="32"/>
          <w:szCs w:val="32"/>
        </w:rPr>
        <w:t>What is this passage about?</w:t>
      </w:r>
    </w:p>
    <w:p w:rsidR="0028659A" w:rsidRPr="00762DE8" w:rsidRDefault="0028659A" w:rsidP="0028659A">
      <w:pPr>
        <w:pStyle w:val="ListParagraph"/>
        <w:numPr>
          <w:ilvl w:val="0"/>
          <w:numId w:val="1"/>
        </w:numPr>
        <w:rPr>
          <w:sz w:val="32"/>
          <w:szCs w:val="32"/>
        </w:rPr>
      </w:pPr>
      <w:r w:rsidRPr="00762DE8">
        <w:rPr>
          <w:sz w:val="32"/>
          <w:szCs w:val="32"/>
        </w:rPr>
        <w:t>What are the non</w:t>
      </w:r>
      <w:r w:rsidR="00762DE8">
        <w:rPr>
          <w:sz w:val="32"/>
          <w:szCs w:val="32"/>
        </w:rPr>
        <w:t>-</w:t>
      </w:r>
      <w:r w:rsidRPr="00762DE8">
        <w:rPr>
          <w:sz w:val="32"/>
          <w:szCs w:val="32"/>
        </w:rPr>
        <w:t>economic attributes that a public education system adds to a republic?</w:t>
      </w:r>
    </w:p>
    <w:p w:rsidR="0028659A" w:rsidRPr="00762DE8" w:rsidRDefault="0028659A" w:rsidP="0028659A">
      <w:pPr>
        <w:pStyle w:val="ListParagraph"/>
        <w:numPr>
          <w:ilvl w:val="0"/>
          <w:numId w:val="1"/>
        </w:numPr>
        <w:rPr>
          <w:sz w:val="32"/>
          <w:szCs w:val="32"/>
        </w:rPr>
      </w:pPr>
      <w:r w:rsidRPr="00762DE8">
        <w:rPr>
          <w:sz w:val="32"/>
          <w:szCs w:val="32"/>
        </w:rPr>
        <w:t>What are some economic attributes that a public education system can add to a republic?</w:t>
      </w:r>
    </w:p>
    <w:p w:rsidR="0028659A" w:rsidRDefault="0028659A" w:rsidP="0028659A">
      <w:bookmarkStart w:id="0" w:name="_GoBack"/>
      <w:bookmarkEnd w:id="0"/>
    </w:p>
    <w:sectPr w:rsidR="002865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275" w:rsidRDefault="009B2275" w:rsidP="009B2275">
      <w:pPr>
        <w:spacing w:after="0" w:line="240" w:lineRule="auto"/>
      </w:pPr>
      <w:r>
        <w:separator/>
      </w:r>
    </w:p>
  </w:endnote>
  <w:endnote w:type="continuationSeparator" w:id="0">
    <w:p w:rsidR="009B2275" w:rsidRDefault="009B2275" w:rsidP="009B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75" w:rsidRDefault="009B2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75" w:rsidRDefault="009B2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75" w:rsidRDefault="009B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275" w:rsidRDefault="009B2275" w:rsidP="009B2275">
      <w:pPr>
        <w:spacing w:after="0" w:line="240" w:lineRule="auto"/>
      </w:pPr>
      <w:r>
        <w:separator/>
      </w:r>
    </w:p>
  </w:footnote>
  <w:footnote w:type="continuationSeparator" w:id="0">
    <w:p w:rsidR="009B2275" w:rsidRDefault="009B2275" w:rsidP="009B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75" w:rsidRDefault="009B2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75" w:rsidRPr="009B2275" w:rsidRDefault="009B2275">
    <w:pPr>
      <w:pStyle w:val="Header"/>
      <w:rPr>
        <w:b/>
      </w:rPr>
    </w:pPr>
    <w:r>
      <w:rPr>
        <w:b/>
      </w:rPr>
      <w:t>Do not write on!</w:t>
    </w:r>
    <w:r>
      <w:rPr>
        <w:b/>
      </w:rPr>
      <w:tab/>
      <w:t>Class Set!</w:t>
    </w:r>
    <w:r>
      <w:rPr>
        <w:b/>
      </w:rPr>
      <w:tab/>
      <w:t>Ayala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75" w:rsidRDefault="009B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74C"/>
    <w:multiLevelType w:val="hybridMultilevel"/>
    <w:tmpl w:val="C0FE6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54375"/>
    <w:multiLevelType w:val="hybridMultilevel"/>
    <w:tmpl w:val="C0FE6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85"/>
    <w:rsid w:val="00227185"/>
    <w:rsid w:val="0028659A"/>
    <w:rsid w:val="00762DE8"/>
    <w:rsid w:val="007E69F1"/>
    <w:rsid w:val="00866F72"/>
    <w:rsid w:val="008E44F7"/>
    <w:rsid w:val="00982EAB"/>
    <w:rsid w:val="009B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6D25"/>
  <w15:chartTrackingRefBased/>
  <w15:docId w15:val="{DCCA5E64-3E42-49FC-9D68-8461BA5D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59A"/>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659A"/>
    <w:rPr>
      <w:rFonts w:ascii="Cambria" w:eastAsia="Times New Roman" w:hAnsi="Cambria" w:cs="Times New Roman"/>
      <w:b/>
      <w:bCs/>
      <w:kern w:val="32"/>
      <w:sz w:val="32"/>
      <w:szCs w:val="32"/>
    </w:rPr>
  </w:style>
  <w:style w:type="character" w:customStyle="1" w:styleId="itxtrst">
    <w:name w:val="itxtrst"/>
    <w:basedOn w:val="DefaultParagraphFont"/>
    <w:rsid w:val="0028659A"/>
  </w:style>
  <w:style w:type="paragraph" w:styleId="ListParagraph">
    <w:name w:val="List Paragraph"/>
    <w:basedOn w:val="Normal"/>
    <w:uiPriority w:val="34"/>
    <w:qFormat/>
    <w:rsid w:val="0028659A"/>
    <w:pPr>
      <w:ind w:left="720"/>
      <w:contextualSpacing/>
    </w:pPr>
  </w:style>
  <w:style w:type="paragraph" w:styleId="BalloonText">
    <w:name w:val="Balloon Text"/>
    <w:basedOn w:val="Normal"/>
    <w:link w:val="BalloonTextChar"/>
    <w:uiPriority w:val="99"/>
    <w:semiHidden/>
    <w:unhideWhenUsed/>
    <w:rsid w:val="007E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F1"/>
    <w:rPr>
      <w:rFonts w:ascii="Segoe UI" w:hAnsi="Segoe UI" w:cs="Segoe UI"/>
      <w:sz w:val="18"/>
      <w:szCs w:val="18"/>
    </w:rPr>
  </w:style>
  <w:style w:type="paragraph" w:styleId="Header">
    <w:name w:val="header"/>
    <w:basedOn w:val="Normal"/>
    <w:link w:val="HeaderChar"/>
    <w:uiPriority w:val="99"/>
    <w:unhideWhenUsed/>
    <w:rsid w:val="009B2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75"/>
  </w:style>
  <w:style w:type="paragraph" w:styleId="Footer">
    <w:name w:val="footer"/>
    <w:basedOn w:val="Normal"/>
    <w:link w:val="FooterChar"/>
    <w:uiPriority w:val="99"/>
    <w:unhideWhenUsed/>
    <w:rsid w:val="009B2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nswers.com/topic/the-pecuniary-value-of-educ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Ayala</dc:creator>
  <cp:keywords/>
  <dc:description/>
  <cp:lastModifiedBy>Rodney Ayala</cp:lastModifiedBy>
  <cp:revision>5</cp:revision>
  <cp:lastPrinted>2021-03-29T14:40:00Z</cp:lastPrinted>
  <dcterms:created xsi:type="dcterms:W3CDTF">2017-03-22T11:09:00Z</dcterms:created>
  <dcterms:modified xsi:type="dcterms:W3CDTF">2021-03-29T14:40:00Z</dcterms:modified>
</cp:coreProperties>
</file>